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0BD2" w14:textId="77777777" w:rsidR="00D2274E" w:rsidRPr="00FB25EF" w:rsidRDefault="00D2274E" w:rsidP="00D2274E">
      <w:pPr>
        <w:pStyle w:val="Corpsdetexte"/>
        <w:tabs>
          <w:tab w:val="left" w:pos="2521"/>
        </w:tabs>
        <w:ind w:left="714" w:hanging="714"/>
        <w:rPr>
          <w:rFonts w:asciiTheme="minorHAnsi" w:hAnsiTheme="minorHAnsi" w:cstheme="minorHAnsi"/>
          <w:sz w:val="14"/>
          <w:szCs w:val="14"/>
          <w:highlight w:val="yellow"/>
          <w:lang w:val="fr-CA"/>
        </w:rPr>
      </w:pPr>
    </w:p>
    <w:tbl>
      <w:tblPr>
        <w:tblStyle w:val="Grilledutableau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3435"/>
      </w:tblGrid>
      <w:tr w:rsidR="00D2274E" w14:paraId="5242F8C9" w14:textId="77777777" w:rsidTr="00456649">
        <w:tc>
          <w:tcPr>
            <w:tcW w:w="5944" w:type="dxa"/>
          </w:tcPr>
          <w:p w14:paraId="280D39D4" w14:textId="77777777" w:rsidR="00D2274E" w:rsidRPr="00D2274E" w:rsidRDefault="00D2274E" w:rsidP="00D2274E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A"/>
              </w:rPr>
            </w:pPr>
            <w:r w:rsidRPr="00D227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A"/>
              </w:rPr>
              <w:t>Année scolaire</w:t>
            </w:r>
          </w:p>
        </w:tc>
        <w:tc>
          <w:tcPr>
            <w:tcW w:w="3435" w:type="dxa"/>
          </w:tcPr>
          <w:p w14:paraId="1E7038E2" w14:textId="77777777" w:rsidR="00D2274E" w:rsidRPr="00D2274E" w:rsidRDefault="00D2274E" w:rsidP="00D2274E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color w:val="C00000"/>
                <w:sz w:val="24"/>
                <w:szCs w:val="24"/>
                <w:lang w:val="fr-CA"/>
              </w:rPr>
            </w:pPr>
            <w:r w:rsidRPr="00D2274E">
              <w:rPr>
                <w:rFonts w:asciiTheme="minorHAnsi" w:hAnsiTheme="minorHAnsi" w:cstheme="minorHAnsi"/>
                <w:color w:val="C00000"/>
                <w:sz w:val="24"/>
                <w:szCs w:val="24"/>
                <w:lang w:val="fr-CA"/>
              </w:rPr>
              <w:t>2023-2024</w:t>
            </w:r>
          </w:p>
        </w:tc>
      </w:tr>
      <w:tr w:rsidR="00D2274E" w14:paraId="4A7704A7" w14:textId="77777777" w:rsidTr="00456649">
        <w:tc>
          <w:tcPr>
            <w:tcW w:w="5944" w:type="dxa"/>
          </w:tcPr>
          <w:p w14:paraId="6E4F2A2F" w14:textId="77777777" w:rsidR="00D2274E" w:rsidRPr="00D2274E" w:rsidRDefault="00D2274E" w:rsidP="00D2274E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A"/>
              </w:rPr>
            </w:pPr>
            <w:r w:rsidRPr="00D227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A"/>
              </w:rPr>
              <w:t>École</w:t>
            </w:r>
            <w:r w:rsidR="0045664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A"/>
              </w:rPr>
              <w:t>/</w:t>
            </w:r>
            <w:r w:rsidRPr="00D227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A"/>
              </w:rPr>
              <w:t>Centre</w:t>
            </w:r>
          </w:p>
        </w:tc>
        <w:tc>
          <w:tcPr>
            <w:tcW w:w="3435" w:type="dxa"/>
          </w:tcPr>
          <w:p w14:paraId="6E122DE1" w14:textId="77777777" w:rsidR="00D2274E" w:rsidRPr="00D2274E" w:rsidRDefault="005D374D" w:rsidP="00D2274E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color w:val="C00000"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4"/>
                <w:lang w:val="fr-CA"/>
              </w:rPr>
              <w:t>Nom de l’établissement</w:t>
            </w:r>
          </w:p>
        </w:tc>
      </w:tr>
      <w:tr w:rsidR="00D2274E" w14:paraId="63C2E0F1" w14:textId="77777777" w:rsidTr="00456649">
        <w:trPr>
          <w:trHeight w:val="437"/>
        </w:trPr>
        <w:tc>
          <w:tcPr>
            <w:tcW w:w="5944" w:type="dxa"/>
          </w:tcPr>
          <w:p w14:paraId="52FA5482" w14:textId="77777777" w:rsidR="00D2274E" w:rsidRPr="00D2274E" w:rsidRDefault="00D2274E" w:rsidP="00D2274E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A"/>
              </w:rPr>
            </w:pPr>
            <w:r w:rsidRPr="00D227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A"/>
              </w:rPr>
              <w:t xml:space="preserve">Présentées et adoptées lors de l’assemblée syndicale du </w:t>
            </w:r>
          </w:p>
        </w:tc>
        <w:tc>
          <w:tcPr>
            <w:tcW w:w="3435" w:type="dxa"/>
          </w:tcPr>
          <w:p w14:paraId="6888D0E5" w14:textId="77777777" w:rsidR="00D2274E" w:rsidRPr="00D2274E" w:rsidRDefault="005D374D" w:rsidP="00D2274E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color w:val="C00000"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4"/>
                <w:lang w:val="fr-CA"/>
              </w:rPr>
              <w:t>Date</w:t>
            </w:r>
          </w:p>
        </w:tc>
      </w:tr>
    </w:tbl>
    <w:p w14:paraId="463C7224" w14:textId="77777777" w:rsidR="000D7111" w:rsidRPr="00D2274E" w:rsidRDefault="00345E5E" w:rsidP="00456649">
      <w:pPr>
        <w:pStyle w:val="Corpsdetexte"/>
        <w:numPr>
          <w:ilvl w:val="0"/>
          <w:numId w:val="25"/>
        </w:numPr>
        <w:shd w:val="clear" w:color="auto" w:fill="000000" w:themeFill="text1"/>
        <w:tabs>
          <w:tab w:val="left" w:pos="2521"/>
        </w:tabs>
        <w:spacing w:before="240"/>
        <w:ind w:left="363" w:hanging="363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D2274E">
        <w:rPr>
          <w:rFonts w:asciiTheme="minorHAnsi" w:hAnsiTheme="minorHAnsi" w:cstheme="minorHAnsi"/>
          <w:b/>
          <w:bCs/>
          <w:sz w:val="24"/>
          <w:szCs w:val="24"/>
          <w:lang w:val="fr-CA"/>
        </w:rPr>
        <w:t>COMPOSITION</w:t>
      </w:r>
    </w:p>
    <w:p w14:paraId="17F39AD5" w14:textId="77777777" w:rsidR="00B63EE2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>Le C</w:t>
      </w:r>
      <w:r w:rsidR="00F136CB" w:rsidRPr="00D2274E">
        <w:rPr>
          <w:rFonts w:asciiTheme="minorHAnsi" w:hAnsiTheme="minorHAnsi" w:cstheme="minorHAnsi"/>
          <w:sz w:val="22"/>
          <w:szCs w:val="22"/>
          <w:lang w:val="fr-CA"/>
        </w:rPr>
        <w:t>PEPE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 est formé de sept (7) enseignantes ou enseignants élus par le personnel enseignant.</w:t>
      </w:r>
    </w:p>
    <w:p w14:paraId="7787A95A" w14:textId="77777777" w:rsidR="00B63EE2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Un maximum de deux représentants de la direction </w:t>
      </w:r>
      <w:r w:rsidR="00456649">
        <w:rPr>
          <w:rFonts w:asciiTheme="minorHAnsi" w:hAnsiTheme="minorHAnsi" w:cstheme="minorHAnsi"/>
          <w:sz w:val="22"/>
          <w:szCs w:val="22"/>
          <w:lang w:val="fr-CA"/>
        </w:rPr>
        <w:t>es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t membres de droit du </w:t>
      </w:r>
      <w:r w:rsidR="00F136CB" w:rsidRPr="00D2274E">
        <w:rPr>
          <w:rFonts w:asciiTheme="minorHAnsi" w:hAnsiTheme="minorHAnsi" w:cstheme="minorHAnsi"/>
          <w:sz w:val="22"/>
          <w:szCs w:val="22"/>
          <w:lang w:val="fr-CA"/>
        </w:rPr>
        <w:t>CPEPE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2A78E8F1" w14:textId="77777777" w:rsidR="00AF7C5C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color w:val="C00000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color w:val="C00000"/>
          <w:sz w:val="22"/>
          <w:szCs w:val="22"/>
          <w:lang w:val="fr-CA"/>
        </w:rPr>
        <w:t>La répartition des sièges respecte, dans la mesure du possible, les différents champs, cycles ou niveaux d’enseignement</w:t>
      </w:r>
      <w:r w:rsidR="00C93586" w:rsidRPr="00D2274E">
        <w:rPr>
          <w:rFonts w:asciiTheme="minorHAnsi" w:hAnsiTheme="minorHAnsi" w:cstheme="minorHAnsi"/>
          <w:color w:val="C00000"/>
          <w:sz w:val="22"/>
          <w:szCs w:val="22"/>
          <w:lang w:val="fr-CA"/>
        </w:rPr>
        <w:t>.</w:t>
      </w:r>
    </w:p>
    <w:p w14:paraId="7B8D3A24" w14:textId="77777777" w:rsidR="00AF7C5C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Dans la mesure du possible, </w:t>
      </w:r>
      <w:r w:rsidR="00857ACF" w:rsidRPr="00D2274E">
        <w:rPr>
          <w:rFonts w:asciiTheme="minorHAnsi" w:hAnsiTheme="minorHAnsi" w:cstheme="minorHAnsi"/>
          <w:sz w:val="22"/>
          <w:szCs w:val="22"/>
          <w:lang w:val="fr-CA"/>
        </w:rPr>
        <w:t>une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 personne déléguée </w:t>
      </w:r>
      <w:r w:rsidR="00857ACF"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(syndicale ou d’établissement) 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siège aussi au </w:t>
      </w:r>
      <w:r w:rsidR="00F136CB" w:rsidRPr="00D2274E">
        <w:rPr>
          <w:rFonts w:asciiTheme="minorHAnsi" w:hAnsiTheme="minorHAnsi" w:cstheme="minorHAnsi"/>
          <w:sz w:val="22"/>
          <w:szCs w:val="22"/>
          <w:lang w:val="fr-CA"/>
        </w:rPr>
        <w:t>CPEPE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73FC7A0D" w14:textId="77777777" w:rsidR="00A2090F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>Le</w:t>
      </w:r>
      <w:r w:rsidR="00F136CB"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 CPEPE 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>est formé au plus tard le 15</w:t>
      </w:r>
      <w:r w:rsidR="00456649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octobre de l’année scolaire lors d’une réunion syndicale convoquée par la personne responsable </w:t>
      </w:r>
      <w:r w:rsidR="00E94427" w:rsidRPr="00D2274E">
        <w:rPr>
          <w:rFonts w:asciiTheme="minorHAnsi" w:hAnsiTheme="minorHAnsi" w:cstheme="minorHAnsi"/>
          <w:sz w:val="22"/>
          <w:szCs w:val="22"/>
          <w:lang w:val="fr-CA"/>
        </w:rPr>
        <w:t>du CPEPE de l’année précédente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 ou à défaut par la personne déléguée syndicale.</w:t>
      </w:r>
      <w:r w:rsidR="00E94427"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 Lors de cette assemblée, les personnes intéressées soumettent leur candidature et</w:t>
      </w:r>
      <w:r w:rsidR="007A44E4" w:rsidRPr="00D2274E">
        <w:rPr>
          <w:rFonts w:asciiTheme="minorHAnsi" w:hAnsiTheme="minorHAnsi" w:cstheme="minorHAnsi"/>
          <w:sz w:val="22"/>
          <w:szCs w:val="22"/>
          <w:lang w:val="fr-CA"/>
        </w:rPr>
        <w:t>, au besoin, des élections ont lieu.</w:t>
      </w:r>
    </w:p>
    <w:p w14:paraId="37E3320B" w14:textId="77777777" w:rsidR="00A2090F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Lors de cette réunion, le personnel enseignant peut tenir un vote afin de modifier les articles </w:t>
      </w:r>
      <w:r w:rsidR="007A44E4" w:rsidRPr="00D2274E">
        <w:rPr>
          <w:rFonts w:asciiTheme="minorHAnsi" w:hAnsiTheme="minorHAnsi" w:cstheme="minorHAnsi"/>
          <w:sz w:val="22"/>
          <w:szCs w:val="22"/>
          <w:lang w:val="fr-CA"/>
        </w:rPr>
        <w:t>de ce document.</w:t>
      </w:r>
    </w:p>
    <w:p w14:paraId="2203AA70" w14:textId="77777777" w:rsidR="00F94484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>Une vacance est comblée en tout temps lors d’une réunion syndicale.</w:t>
      </w:r>
    </w:p>
    <w:p w14:paraId="01AE4762" w14:textId="77777777" w:rsidR="00A2090F" w:rsidRPr="00D2274E" w:rsidRDefault="00345E5E" w:rsidP="00D2274E">
      <w:pPr>
        <w:pStyle w:val="Corpsdetexte"/>
        <w:numPr>
          <w:ilvl w:val="0"/>
          <w:numId w:val="25"/>
        </w:numPr>
        <w:shd w:val="clear" w:color="auto" w:fill="000000" w:themeFill="text1"/>
        <w:tabs>
          <w:tab w:val="left" w:pos="2521"/>
        </w:tabs>
        <w:spacing w:before="240"/>
        <w:ind w:left="363" w:hanging="363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D2274E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PERSONNE RESPONSABLE </w:t>
      </w:r>
    </w:p>
    <w:p w14:paraId="15F53307" w14:textId="77777777" w:rsidR="00A2090F" w:rsidRPr="00D2274E" w:rsidRDefault="00AF4871" w:rsidP="00345E5E">
      <w:pPr>
        <w:pStyle w:val="Corpsdetexte"/>
        <w:tabs>
          <w:tab w:val="left" w:pos="2521"/>
        </w:tabs>
        <w:spacing w:before="60" w:after="60"/>
        <w:ind w:left="142"/>
        <w:rPr>
          <w:rFonts w:asciiTheme="minorHAnsi" w:hAnsiTheme="minorHAnsi" w:cstheme="minorHAnsi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Le rôle de la </w:t>
      </w:r>
      <w:r w:rsidR="00EC0759"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personne responsable </w:t>
      </w:r>
      <w:r w:rsidR="001963FA" w:rsidRPr="00D2274E">
        <w:rPr>
          <w:rFonts w:asciiTheme="minorHAnsi" w:hAnsiTheme="minorHAnsi" w:cstheme="minorHAnsi"/>
          <w:sz w:val="22"/>
          <w:szCs w:val="22"/>
          <w:lang w:val="fr-CA"/>
        </w:rPr>
        <w:t>est</w:t>
      </w:r>
      <w:r w:rsidR="00456649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="001963FA" w:rsidRPr="00D2274E">
        <w:rPr>
          <w:rFonts w:asciiTheme="minorHAnsi" w:hAnsiTheme="minorHAnsi" w:cstheme="minorHAnsi"/>
          <w:sz w:val="22"/>
          <w:szCs w:val="22"/>
          <w:lang w:val="fr-CA"/>
        </w:rPr>
        <w:t>:</w:t>
      </w:r>
    </w:p>
    <w:p w14:paraId="7AB33E67" w14:textId="77777777" w:rsidR="00A2090F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proofErr w:type="gramStart"/>
      <w:r w:rsidRPr="00D2274E">
        <w:rPr>
          <w:rFonts w:asciiTheme="minorHAnsi" w:hAnsiTheme="minorHAnsi" w:cstheme="minorHAnsi"/>
          <w:sz w:val="22"/>
          <w:szCs w:val="22"/>
          <w:lang w:val="fr-CA"/>
        </w:rPr>
        <w:t>de</w:t>
      </w:r>
      <w:proofErr w:type="gramEnd"/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 présenter son équipe à la direction et fixer la première rencontre</w:t>
      </w:r>
      <w:r w:rsidR="00456649">
        <w:rPr>
          <w:rFonts w:asciiTheme="minorHAnsi" w:hAnsiTheme="minorHAnsi" w:cstheme="minorHAnsi"/>
          <w:sz w:val="22"/>
          <w:szCs w:val="22"/>
          <w:lang w:val="fr-CA"/>
        </w:rPr>
        <w:t> </w:t>
      </w:r>
      <w:r w:rsidR="00FB25EF">
        <w:rPr>
          <w:rFonts w:asciiTheme="minorHAnsi" w:hAnsiTheme="minorHAnsi" w:cstheme="minorHAnsi"/>
          <w:sz w:val="22"/>
          <w:szCs w:val="22"/>
          <w:lang w:val="fr-CA"/>
        </w:rPr>
        <w:t>;</w:t>
      </w:r>
    </w:p>
    <w:p w14:paraId="496DE25D" w14:textId="77777777" w:rsidR="00A2090F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proofErr w:type="gramStart"/>
      <w:r w:rsidRPr="00D2274E">
        <w:rPr>
          <w:rFonts w:asciiTheme="minorHAnsi" w:hAnsiTheme="minorHAnsi" w:cstheme="minorHAnsi"/>
          <w:sz w:val="22"/>
          <w:szCs w:val="22"/>
          <w:lang w:val="fr-CA"/>
        </w:rPr>
        <w:t>d’élaborer</w:t>
      </w:r>
      <w:proofErr w:type="gramEnd"/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 l’ordre du jour des réunions </w:t>
      </w:r>
      <w:r w:rsidR="00961AEF" w:rsidRPr="00D2274E">
        <w:rPr>
          <w:rFonts w:asciiTheme="minorHAnsi" w:hAnsiTheme="minorHAnsi" w:cstheme="minorHAnsi"/>
          <w:sz w:val="22"/>
          <w:szCs w:val="22"/>
          <w:lang w:val="fr-CA"/>
        </w:rPr>
        <w:t>avec la direction</w:t>
      </w:r>
      <w:r w:rsidR="00456649">
        <w:rPr>
          <w:rFonts w:asciiTheme="minorHAnsi" w:hAnsiTheme="minorHAnsi" w:cstheme="minorHAnsi"/>
          <w:sz w:val="22"/>
          <w:szCs w:val="22"/>
          <w:lang w:val="fr-CA"/>
        </w:rPr>
        <w:t> 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>;</w:t>
      </w:r>
    </w:p>
    <w:p w14:paraId="1791E7D3" w14:textId="77777777" w:rsidR="00A2090F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proofErr w:type="gramStart"/>
      <w:r w:rsidRPr="00D2274E">
        <w:rPr>
          <w:rFonts w:asciiTheme="minorHAnsi" w:hAnsiTheme="minorHAnsi" w:cstheme="minorHAnsi"/>
          <w:sz w:val="22"/>
          <w:szCs w:val="22"/>
          <w:lang w:val="fr-CA"/>
        </w:rPr>
        <w:t>d’assurer</w:t>
      </w:r>
      <w:proofErr w:type="gramEnd"/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 la coordination de la présentation de la position des profs, conformément à la Politique locale de consultation</w:t>
      </w:r>
      <w:r w:rsidR="00456649">
        <w:rPr>
          <w:rFonts w:asciiTheme="minorHAnsi" w:hAnsiTheme="minorHAnsi" w:cstheme="minorHAnsi"/>
          <w:sz w:val="22"/>
          <w:szCs w:val="22"/>
          <w:lang w:val="fr-CA"/>
        </w:rPr>
        <w:t> 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>;</w:t>
      </w:r>
    </w:p>
    <w:p w14:paraId="53773B8E" w14:textId="77777777" w:rsidR="001963FA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proofErr w:type="gramStart"/>
      <w:r w:rsidRPr="00D2274E">
        <w:rPr>
          <w:rFonts w:asciiTheme="minorHAnsi" w:hAnsiTheme="minorHAnsi" w:cstheme="minorHAnsi"/>
          <w:sz w:val="22"/>
          <w:szCs w:val="22"/>
          <w:lang w:val="fr-CA"/>
        </w:rPr>
        <w:t>d’animer</w:t>
      </w:r>
      <w:proofErr w:type="gramEnd"/>
      <w:r w:rsidRPr="00D2274E">
        <w:rPr>
          <w:rFonts w:asciiTheme="minorHAnsi" w:hAnsiTheme="minorHAnsi" w:cstheme="minorHAnsi"/>
          <w:sz w:val="22"/>
          <w:szCs w:val="22"/>
          <w:lang w:val="fr-CA"/>
        </w:rPr>
        <w:t xml:space="preserve"> les réunions du CPEPE et d’accorder le droit de parole</w:t>
      </w:r>
      <w:r w:rsidR="00FB25EF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20348F61" w14:textId="77777777" w:rsidR="00A2090F" w:rsidRDefault="00345E5E" w:rsidP="00D2274E">
      <w:pPr>
        <w:pStyle w:val="Corpsdetexte"/>
        <w:numPr>
          <w:ilvl w:val="0"/>
          <w:numId w:val="25"/>
        </w:numPr>
        <w:shd w:val="clear" w:color="auto" w:fill="000000" w:themeFill="text1"/>
        <w:tabs>
          <w:tab w:val="left" w:pos="2521"/>
        </w:tabs>
        <w:spacing w:before="240"/>
        <w:ind w:left="363" w:hanging="363"/>
        <w:rPr>
          <w:rFonts w:asciiTheme="minorHAnsi" w:hAnsiTheme="minorHAnsi" w:cstheme="minorHAnsi"/>
          <w:sz w:val="24"/>
          <w:szCs w:val="24"/>
          <w:lang w:val="fr-CA"/>
        </w:rPr>
      </w:pPr>
      <w:r w:rsidRPr="00D2274E">
        <w:rPr>
          <w:rFonts w:asciiTheme="minorHAnsi" w:hAnsiTheme="minorHAnsi" w:cstheme="minorHAnsi"/>
          <w:b/>
          <w:bCs/>
          <w:sz w:val="24"/>
          <w:szCs w:val="24"/>
          <w:lang w:val="fr-CA"/>
        </w:rPr>
        <w:t>AJOUT DE POINTS À L’ORDRE DU JOUR</w:t>
      </w:r>
    </w:p>
    <w:p w14:paraId="1B6D3915" w14:textId="77777777" w:rsidR="0061743C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A2090F">
        <w:rPr>
          <w:rFonts w:asciiTheme="minorHAnsi" w:hAnsiTheme="minorHAnsi" w:cstheme="minorHAnsi"/>
          <w:sz w:val="24"/>
          <w:szCs w:val="24"/>
          <w:lang w:val="fr-CA"/>
        </w:rPr>
        <w:t xml:space="preserve">Une enseignante ou </w:t>
      </w:r>
      <w:r w:rsidRPr="00345E5E">
        <w:rPr>
          <w:rFonts w:asciiTheme="minorHAnsi" w:hAnsiTheme="minorHAnsi" w:cstheme="minorHAnsi"/>
          <w:sz w:val="22"/>
          <w:szCs w:val="22"/>
          <w:lang w:val="fr-CA"/>
        </w:rPr>
        <w:t>un</w:t>
      </w:r>
      <w:r w:rsidRPr="00A2090F">
        <w:rPr>
          <w:rFonts w:asciiTheme="minorHAnsi" w:hAnsiTheme="minorHAnsi" w:cstheme="minorHAnsi"/>
          <w:sz w:val="24"/>
          <w:szCs w:val="24"/>
          <w:lang w:val="fr-CA"/>
        </w:rPr>
        <w:t xml:space="preserve"> enseignant voulant ajouter un point à l’ordre du jour de la prochaine réunion du </w:t>
      </w:r>
      <w:r w:rsidR="007051B0" w:rsidRPr="000D7111">
        <w:rPr>
          <w:rFonts w:asciiTheme="minorHAnsi" w:hAnsiTheme="minorHAnsi" w:cstheme="minorHAnsi"/>
          <w:sz w:val="24"/>
          <w:szCs w:val="24"/>
          <w:lang w:val="fr-CA"/>
        </w:rPr>
        <w:t>C</w:t>
      </w:r>
      <w:r w:rsidR="007051B0">
        <w:rPr>
          <w:rFonts w:asciiTheme="minorHAnsi" w:hAnsiTheme="minorHAnsi" w:cstheme="minorHAnsi"/>
          <w:sz w:val="24"/>
          <w:szCs w:val="24"/>
          <w:lang w:val="fr-CA"/>
        </w:rPr>
        <w:t>PEPE</w:t>
      </w:r>
      <w:r w:rsidRPr="00A2090F">
        <w:rPr>
          <w:rFonts w:asciiTheme="minorHAnsi" w:hAnsiTheme="minorHAnsi" w:cstheme="minorHAnsi"/>
          <w:sz w:val="24"/>
          <w:szCs w:val="24"/>
          <w:lang w:val="fr-CA"/>
        </w:rPr>
        <w:t xml:space="preserve"> peut le faire en inscrivant le sujet, son nom</w:t>
      </w:r>
      <w:r w:rsidR="00FC68DB" w:rsidRPr="00A2090F">
        <w:rPr>
          <w:rFonts w:asciiTheme="minorHAnsi" w:hAnsiTheme="minorHAnsi" w:cstheme="minorHAnsi"/>
          <w:sz w:val="24"/>
          <w:szCs w:val="24"/>
          <w:lang w:val="fr-CA"/>
        </w:rPr>
        <w:t xml:space="preserve"> de la façon suivante</w:t>
      </w:r>
      <w:r w:rsidR="0061743C">
        <w:rPr>
          <w:rFonts w:asciiTheme="minorHAnsi" w:hAnsiTheme="minorHAnsi" w:cstheme="minorHAnsi"/>
          <w:sz w:val="24"/>
          <w:szCs w:val="24"/>
          <w:lang w:val="fr-CA"/>
        </w:rPr>
        <w:t> :</w:t>
      </w:r>
      <w:r w:rsidR="00456649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FB25EF">
        <w:rPr>
          <w:rFonts w:asciiTheme="minorHAnsi" w:hAnsiTheme="minorHAnsi" w:cstheme="minorHAnsi"/>
          <w:color w:val="C00000"/>
          <w:sz w:val="24"/>
          <w:szCs w:val="24"/>
          <w:lang w:val="fr-CA"/>
        </w:rPr>
        <w:t>À REMPLIR</w:t>
      </w:r>
    </w:p>
    <w:p w14:paraId="4833A0FD" w14:textId="77777777" w:rsidR="0061743C" w:rsidRPr="00D2274E" w:rsidRDefault="009D65C1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>L’ajout d’un point doit se faire avant l’assemblée syndicale où sont discutés les sujets du CPEPE.</w:t>
      </w:r>
    </w:p>
    <w:p w14:paraId="7FB3D2E3" w14:textId="77777777" w:rsidR="0061743C" w:rsidRPr="00D2274E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2"/>
          <w:szCs w:val="22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>Tous les points correctement inscrits sur le formulaire sont ajoutés à l’ordre du jour par la personne responsable</w:t>
      </w:r>
      <w:r w:rsidR="009D65C1" w:rsidRPr="00D2274E">
        <w:rPr>
          <w:rFonts w:asciiTheme="minorHAnsi" w:hAnsiTheme="minorHAnsi" w:cstheme="minorHAnsi"/>
          <w:sz w:val="22"/>
          <w:szCs w:val="22"/>
          <w:lang w:val="fr-CA"/>
        </w:rPr>
        <w:t>, s’ils respectent les délais</w:t>
      </w:r>
      <w:r w:rsidRPr="00D2274E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30AE4B85" w14:textId="77777777" w:rsidR="00FC2434" w:rsidRDefault="001963FA" w:rsidP="00345E5E">
      <w:pPr>
        <w:pStyle w:val="Corpsdetexte"/>
        <w:numPr>
          <w:ilvl w:val="0"/>
          <w:numId w:val="28"/>
        </w:numPr>
        <w:tabs>
          <w:tab w:val="left" w:pos="2521"/>
        </w:tabs>
        <w:spacing w:before="60" w:after="60"/>
        <w:ind w:left="567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D2274E">
        <w:rPr>
          <w:rFonts w:asciiTheme="minorHAnsi" w:hAnsiTheme="minorHAnsi" w:cstheme="minorHAnsi"/>
          <w:sz w:val="22"/>
          <w:szCs w:val="22"/>
          <w:lang w:val="fr-CA"/>
        </w:rPr>
        <w:t>La personne responsable peut refuser d’ajouter un point à l’ordre du jour si le sujet ne</w:t>
      </w:r>
      <w:r w:rsidRPr="0061743C">
        <w:rPr>
          <w:rFonts w:asciiTheme="minorHAnsi" w:hAnsiTheme="minorHAnsi" w:cstheme="minorHAnsi"/>
          <w:sz w:val="24"/>
          <w:szCs w:val="24"/>
          <w:lang w:val="fr-CA"/>
        </w:rPr>
        <w:t xml:space="preserve"> relève pas des mandats du </w:t>
      </w:r>
      <w:r w:rsidR="00F136CB" w:rsidRPr="000D7111">
        <w:rPr>
          <w:rFonts w:asciiTheme="minorHAnsi" w:hAnsiTheme="minorHAnsi" w:cstheme="minorHAnsi"/>
          <w:sz w:val="24"/>
          <w:szCs w:val="24"/>
          <w:lang w:val="fr-CA"/>
        </w:rPr>
        <w:t>C</w:t>
      </w:r>
      <w:r w:rsidR="00F136CB">
        <w:rPr>
          <w:rFonts w:asciiTheme="minorHAnsi" w:hAnsiTheme="minorHAnsi" w:cstheme="minorHAnsi"/>
          <w:sz w:val="24"/>
          <w:szCs w:val="24"/>
          <w:lang w:val="fr-CA"/>
        </w:rPr>
        <w:t>PEPE</w:t>
      </w:r>
      <w:r w:rsidR="00F136CB" w:rsidRPr="0061743C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F93CDA" w:rsidRPr="0061743C">
        <w:rPr>
          <w:rFonts w:asciiTheme="minorHAnsi" w:hAnsiTheme="minorHAnsi" w:cstheme="minorHAnsi"/>
          <w:sz w:val="24"/>
          <w:szCs w:val="24"/>
          <w:lang w:val="fr-CA"/>
        </w:rPr>
        <w:t>(</w:t>
      </w:r>
      <w:r w:rsidR="0076203C" w:rsidRPr="0061743C">
        <w:rPr>
          <w:rFonts w:asciiTheme="minorHAnsi" w:hAnsiTheme="minorHAnsi" w:cstheme="minorHAnsi"/>
          <w:sz w:val="24"/>
          <w:szCs w:val="24"/>
          <w:lang w:val="fr-CA"/>
        </w:rPr>
        <w:t>Notamment</w:t>
      </w:r>
      <w:r w:rsidR="00FC2434">
        <w:rPr>
          <w:rFonts w:asciiTheme="minorHAnsi" w:hAnsiTheme="minorHAnsi" w:cstheme="minorHAnsi"/>
          <w:sz w:val="24"/>
          <w:szCs w:val="24"/>
          <w:lang w:val="fr-CA"/>
        </w:rPr>
        <w:t xml:space="preserve"> ceux de</w:t>
      </w:r>
      <w:r w:rsidR="0076203C" w:rsidRPr="0061743C">
        <w:rPr>
          <w:rFonts w:asciiTheme="minorHAnsi" w:hAnsiTheme="minorHAnsi" w:cstheme="minorHAnsi"/>
          <w:sz w:val="24"/>
          <w:szCs w:val="24"/>
          <w:lang w:val="fr-CA"/>
        </w:rPr>
        <w:t xml:space="preserve"> l’annexe 1)</w:t>
      </w:r>
      <w:r w:rsidR="00FC2434">
        <w:rPr>
          <w:rFonts w:asciiTheme="minorHAnsi" w:hAnsiTheme="minorHAnsi" w:cstheme="minorHAnsi"/>
          <w:sz w:val="24"/>
          <w:szCs w:val="24"/>
          <w:lang w:val="fr-CA"/>
        </w:rPr>
        <w:t>.</w:t>
      </w:r>
      <w:r w:rsidR="00F136CB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Pr="0061743C">
        <w:rPr>
          <w:rFonts w:asciiTheme="minorHAnsi" w:hAnsiTheme="minorHAnsi" w:cstheme="minorHAnsi"/>
          <w:sz w:val="24"/>
          <w:szCs w:val="24"/>
          <w:lang w:val="fr-CA"/>
        </w:rPr>
        <w:t>Elle en informe la personne concernée.</w:t>
      </w:r>
    </w:p>
    <w:p w14:paraId="29940D4D" w14:textId="77777777" w:rsidR="00345E5E" w:rsidRDefault="001963FA" w:rsidP="00456649">
      <w:pPr>
        <w:pStyle w:val="Corpsdetexte"/>
        <w:numPr>
          <w:ilvl w:val="1"/>
          <w:numId w:val="25"/>
        </w:numPr>
        <w:tabs>
          <w:tab w:val="left" w:pos="2521"/>
        </w:tabs>
        <w:ind w:left="567" w:hanging="425"/>
        <w:rPr>
          <w:rFonts w:asciiTheme="minorHAnsi" w:hAnsiTheme="minorHAnsi" w:cstheme="minorHAnsi"/>
          <w:color w:val="C00000"/>
          <w:sz w:val="24"/>
          <w:szCs w:val="24"/>
          <w:lang w:val="fr-CA"/>
        </w:rPr>
        <w:sectPr w:rsidR="00345E5E" w:rsidSect="00D2274E">
          <w:headerReference w:type="default" r:id="rId7"/>
          <w:pgSz w:w="12240" w:h="15840"/>
          <w:pgMar w:top="1418" w:right="1418" w:bottom="1418" w:left="1418" w:header="709" w:footer="709" w:gutter="0"/>
          <w:cols w:space="708"/>
        </w:sectPr>
      </w:pPr>
      <w:r w:rsidRPr="00FB25EF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Une fois l’ordre du jour adopté, aucun autre sujet </w:t>
      </w:r>
      <w:r w:rsidR="0076203C" w:rsidRPr="00FB25EF">
        <w:rPr>
          <w:rFonts w:asciiTheme="minorHAnsi" w:hAnsiTheme="minorHAnsi" w:cstheme="minorHAnsi"/>
          <w:color w:val="C00000"/>
          <w:sz w:val="24"/>
          <w:szCs w:val="24"/>
          <w:lang w:val="fr-CA"/>
        </w:rPr>
        <w:t>ne sera ajouté.</w:t>
      </w:r>
    </w:p>
    <w:p w14:paraId="2FCF109A" w14:textId="77777777" w:rsidR="00B12D21" w:rsidRPr="00345E5E" w:rsidRDefault="00345E5E" w:rsidP="00345E5E">
      <w:pPr>
        <w:pStyle w:val="Corpsdetexte"/>
        <w:shd w:val="clear" w:color="auto" w:fill="000000" w:themeFill="text1"/>
        <w:tabs>
          <w:tab w:val="left" w:pos="2521"/>
        </w:tabs>
        <w:spacing w:before="240"/>
        <w:ind w:left="142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345E5E">
        <w:rPr>
          <w:rFonts w:asciiTheme="minorHAnsi" w:hAnsiTheme="minorHAnsi" w:cstheme="minorHAnsi"/>
          <w:b/>
          <w:bCs/>
          <w:sz w:val="24"/>
          <w:szCs w:val="24"/>
          <w:lang w:val="fr-CA"/>
        </w:rPr>
        <w:lastRenderedPageBreak/>
        <w:t>DÉMARCHE CONSENSUELLE</w:t>
      </w:r>
    </w:p>
    <w:p w14:paraId="35BC9E51" w14:textId="77777777" w:rsidR="0018076E" w:rsidRDefault="00A746C8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>Critères généraux de répartition des fonctions et responsabilités incluant celles de chef de groupe, le cas échéant</w:t>
      </w:r>
      <w:r w:rsidR="0018076E">
        <w:rPr>
          <w:rFonts w:asciiTheme="minorHAnsi" w:hAnsiTheme="minorHAnsi" w:cstheme="minorHAnsi"/>
          <w:sz w:val="24"/>
          <w:szCs w:val="24"/>
          <w:lang w:val="fr-CA"/>
        </w:rPr>
        <w:t xml:space="preserve">. </w:t>
      </w:r>
    </w:p>
    <w:p w14:paraId="20125003" w14:textId="77777777" w:rsidR="0018076E" w:rsidRDefault="00A746C8" w:rsidP="00345E5E">
      <w:pPr>
        <w:pStyle w:val="Corpsdetexte"/>
        <w:numPr>
          <w:ilvl w:val="3"/>
          <w:numId w:val="30"/>
        </w:numPr>
        <w:spacing w:before="120" w:after="120"/>
        <w:ind w:left="1418" w:hanging="567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>C’est dans ce cadre que devraient se déterminer les différentes activités professionnelles autres que les cours et leçons ainsi que le suivi pédagogique relié à sa spécialité requis par le centre de services</w:t>
      </w:r>
      <w:r w:rsidR="0018076E">
        <w:rPr>
          <w:rFonts w:asciiTheme="minorHAnsi" w:hAnsiTheme="minorHAnsi" w:cstheme="minorHAnsi"/>
          <w:sz w:val="24"/>
          <w:szCs w:val="24"/>
          <w:lang w:val="fr-CA"/>
        </w:rPr>
        <w:t xml:space="preserve">, </w:t>
      </w:r>
      <w:r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le cas échéant. </w:t>
      </w:r>
    </w:p>
    <w:p w14:paraId="79943A9C" w14:textId="77777777" w:rsidR="0018076E" w:rsidRDefault="00A746C8" w:rsidP="00345E5E">
      <w:pPr>
        <w:pStyle w:val="Corpsdetexte"/>
        <w:numPr>
          <w:ilvl w:val="3"/>
          <w:numId w:val="30"/>
        </w:numPr>
        <w:spacing w:before="120" w:after="120"/>
        <w:ind w:left="1418" w:hanging="567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Les 200 heures de travail personnel (TP) ne sont pas déterminées dans ce cadre, il revient à l’enseignante ou l’enseignant de déterminer son travail personnel ainsi que le moment pour l’accomplir. </w:t>
      </w:r>
    </w:p>
    <w:p w14:paraId="4699635D" w14:textId="77777777" w:rsidR="0018076E" w:rsidRDefault="00A746C8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>Journées pédagogiques</w:t>
      </w:r>
      <w:r w:rsidR="00456649">
        <w:rPr>
          <w:rFonts w:asciiTheme="minorHAnsi" w:hAnsiTheme="minorHAnsi" w:cstheme="minorHAnsi"/>
          <w:sz w:val="24"/>
          <w:szCs w:val="24"/>
          <w:lang w:val="fr-CA"/>
        </w:rPr>
        <w:t> </w:t>
      </w:r>
      <w:r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: </w:t>
      </w:r>
    </w:p>
    <w:p w14:paraId="0585C7D2" w14:textId="77777777" w:rsidR="006F1E12" w:rsidRDefault="00345E5E" w:rsidP="00345E5E">
      <w:pPr>
        <w:pStyle w:val="Corpsdetexte"/>
        <w:numPr>
          <w:ilvl w:val="3"/>
          <w:numId w:val="30"/>
        </w:numPr>
        <w:spacing w:before="120" w:after="120"/>
        <w:ind w:left="1418" w:hanging="567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>Contenu</w:t>
      </w:r>
      <w:r w:rsidR="00A746C8"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 des journées pédagogiques à l’exclusion de la ou des journées dont le contenu est fixé par le centre de services et de la ou des journées dont le contenu est proposé par les enseignants à la direction pour son approbation</w:t>
      </w:r>
      <w:r w:rsidR="00456649">
        <w:rPr>
          <w:rFonts w:asciiTheme="minorHAnsi" w:hAnsiTheme="minorHAnsi" w:cstheme="minorHAnsi"/>
          <w:sz w:val="24"/>
          <w:szCs w:val="24"/>
          <w:lang w:val="fr-CA"/>
        </w:rPr>
        <w:t> </w:t>
      </w:r>
      <w:r w:rsidR="00A746C8"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; </w:t>
      </w:r>
    </w:p>
    <w:p w14:paraId="784F7F61" w14:textId="77777777" w:rsidR="006F1E12" w:rsidRPr="006F1E12" w:rsidRDefault="00345E5E" w:rsidP="00345E5E">
      <w:pPr>
        <w:pStyle w:val="Corpsdetexte"/>
        <w:numPr>
          <w:ilvl w:val="3"/>
          <w:numId w:val="30"/>
        </w:numPr>
        <w:spacing w:before="120" w:after="120"/>
        <w:ind w:left="1418" w:hanging="567"/>
        <w:rPr>
          <w:rFonts w:asciiTheme="minorHAnsi" w:hAnsiTheme="minorHAnsi" w:cstheme="minorHAnsi"/>
          <w:sz w:val="24"/>
          <w:szCs w:val="24"/>
          <w:lang w:val="fr-CA"/>
        </w:rPr>
      </w:pPr>
      <w:r w:rsidRPr="006F1E12">
        <w:rPr>
          <w:rFonts w:asciiTheme="minorHAnsi" w:hAnsiTheme="minorHAnsi" w:cstheme="minorHAnsi"/>
          <w:sz w:val="24"/>
          <w:szCs w:val="24"/>
          <w:lang w:val="fr-CA"/>
        </w:rPr>
        <w:t>Fixation</w:t>
      </w:r>
      <w:r w:rsidR="00A746C8" w:rsidRPr="006F1E12">
        <w:rPr>
          <w:rFonts w:asciiTheme="minorHAnsi" w:hAnsiTheme="minorHAnsi" w:cstheme="minorHAnsi"/>
          <w:sz w:val="24"/>
          <w:szCs w:val="24"/>
          <w:lang w:val="fr-CA"/>
        </w:rPr>
        <w:t xml:space="preserve"> de la date de journées pédagogiques mobiles </w:t>
      </w:r>
    </w:p>
    <w:p w14:paraId="1CD6A001" w14:textId="77777777" w:rsidR="006F1E12" w:rsidRDefault="00A746C8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Modalités d’application des nouvelles méthodes pédagogiques. </w:t>
      </w:r>
    </w:p>
    <w:p w14:paraId="70C51243" w14:textId="77777777" w:rsidR="006F1E12" w:rsidRDefault="00A746C8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Organisation des rencontres entre parents et enseignants </w:t>
      </w:r>
    </w:p>
    <w:p w14:paraId="535A949E" w14:textId="77777777" w:rsidR="006F1E12" w:rsidRDefault="00A746C8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Système de surveillance. </w:t>
      </w:r>
    </w:p>
    <w:p w14:paraId="55044A0A" w14:textId="77777777" w:rsidR="006F1E12" w:rsidRDefault="00A746C8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Système de remplacement d’urgence </w:t>
      </w:r>
    </w:p>
    <w:p w14:paraId="209936E7" w14:textId="77777777" w:rsidR="006F1E12" w:rsidRDefault="00A746C8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18076E">
        <w:rPr>
          <w:rFonts w:asciiTheme="minorHAnsi" w:hAnsiTheme="minorHAnsi" w:cstheme="minorHAnsi"/>
          <w:sz w:val="24"/>
          <w:szCs w:val="24"/>
          <w:lang w:val="fr-CA"/>
        </w:rPr>
        <w:t xml:space="preserve">Modalités d’application de l’opération Portes ouvertes. </w:t>
      </w:r>
    </w:p>
    <w:p w14:paraId="30DC0A85" w14:textId="77777777" w:rsidR="006F1E12" w:rsidRDefault="00A746C8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6F1E12">
        <w:rPr>
          <w:rFonts w:asciiTheme="minorHAnsi" w:hAnsiTheme="minorHAnsi" w:cstheme="minorHAnsi"/>
          <w:sz w:val="24"/>
          <w:szCs w:val="24"/>
          <w:lang w:val="fr-CA"/>
        </w:rPr>
        <w:t>Modalités de l’entrée progressive</w:t>
      </w:r>
      <w:r w:rsidR="00456649">
        <w:rPr>
          <w:rFonts w:asciiTheme="minorHAnsi" w:hAnsiTheme="minorHAnsi" w:cstheme="minorHAnsi"/>
          <w:sz w:val="24"/>
          <w:szCs w:val="24"/>
          <w:lang w:val="fr-CA"/>
        </w:rPr>
        <w:t> </w:t>
      </w:r>
      <w:r w:rsidRPr="006F1E12">
        <w:rPr>
          <w:rFonts w:asciiTheme="minorHAnsi" w:hAnsiTheme="minorHAnsi" w:cstheme="minorHAnsi"/>
          <w:sz w:val="24"/>
          <w:szCs w:val="24"/>
          <w:lang w:val="fr-CA"/>
        </w:rPr>
        <w:t xml:space="preserve">: modalités qui peuvent comprendre des activités éducatives, un horaire réduit, l’accueil en sous-groupe, etc. </w:t>
      </w:r>
    </w:p>
    <w:p w14:paraId="048C588D" w14:textId="77777777" w:rsidR="00A96D7C" w:rsidRPr="00345E5E" w:rsidRDefault="00345E5E" w:rsidP="00345E5E">
      <w:pPr>
        <w:pStyle w:val="Corpsdetexte"/>
        <w:shd w:val="clear" w:color="auto" w:fill="000000" w:themeFill="text1"/>
        <w:tabs>
          <w:tab w:val="left" w:pos="2521"/>
        </w:tabs>
        <w:spacing w:before="240"/>
        <w:ind w:left="142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345E5E">
        <w:rPr>
          <w:rFonts w:asciiTheme="minorHAnsi" w:hAnsiTheme="minorHAnsi" w:cstheme="minorHAnsi"/>
          <w:b/>
          <w:bCs/>
          <w:sz w:val="24"/>
          <w:szCs w:val="24"/>
          <w:lang w:val="fr-CA"/>
        </w:rPr>
        <w:t>CONSULTATION</w:t>
      </w:r>
    </w:p>
    <w:p w14:paraId="172DD099" w14:textId="77777777" w:rsidR="006F1E12" w:rsidRDefault="0018076E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6F1E12">
        <w:rPr>
          <w:rFonts w:asciiTheme="minorHAnsi" w:hAnsiTheme="minorHAnsi" w:cstheme="minorHAnsi"/>
          <w:sz w:val="24"/>
          <w:szCs w:val="24"/>
          <w:lang w:val="fr-CA"/>
        </w:rPr>
        <w:t xml:space="preserve">Ventilation des budgets affectés à la vie pédagogique ou, selon le cas, pour la formation professionnelle ou l’éducation des adultes, ventilation des budgets affectés à l’enseignement. </w:t>
      </w:r>
    </w:p>
    <w:p w14:paraId="53A839F9" w14:textId="77777777" w:rsidR="006F1E12" w:rsidRDefault="0018076E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6F1E12">
        <w:rPr>
          <w:rFonts w:asciiTheme="minorHAnsi" w:hAnsiTheme="minorHAnsi" w:cstheme="minorHAnsi"/>
          <w:sz w:val="24"/>
          <w:szCs w:val="24"/>
          <w:lang w:val="fr-CA"/>
        </w:rPr>
        <w:t xml:space="preserve">Gestion des horaires des élèves, des écoles ou des centres. </w:t>
      </w:r>
    </w:p>
    <w:p w14:paraId="77C4EEBA" w14:textId="77777777" w:rsidR="006F1E12" w:rsidRDefault="0018076E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6F1E12">
        <w:rPr>
          <w:rFonts w:asciiTheme="minorHAnsi" w:hAnsiTheme="minorHAnsi" w:cstheme="minorHAnsi"/>
          <w:sz w:val="24"/>
          <w:szCs w:val="24"/>
          <w:lang w:val="fr-CA"/>
        </w:rPr>
        <w:t xml:space="preserve">Devis pédagogiques. </w:t>
      </w:r>
    </w:p>
    <w:p w14:paraId="59075DA4" w14:textId="77777777" w:rsidR="006F1E12" w:rsidRDefault="0018076E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6F1E12">
        <w:rPr>
          <w:rFonts w:asciiTheme="minorHAnsi" w:hAnsiTheme="minorHAnsi" w:cstheme="minorHAnsi"/>
          <w:sz w:val="24"/>
          <w:szCs w:val="24"/>
          <w:lang w:val="fr-CA"/>
        </w:rPr>
        <w:t>Système de contrôle des retards et des absences des élèves.</w:t>
      </w:r>
    </w:p>
    <w:p w14:paraId="0AA03107" w14:textId="77777777" w:rsidR="006F1E12" w:rsidRDefault="0018076E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6F1E12">
        <w:rPr>
          <w:rFonts w:asciiTheme="minorHAnsi" w:hAnsiTheme="minorHAnsi" w:cstheme="minorHAnsi"/>
          <w:sz w:val="24"/>
          <w:szCs w:val="24"/>
          <w:lang w:val="fr-CA"/>
        </w:rPr>
        <w:t xml:space="preserve">Utilisation des technologies de l’information et de la communication (TIC) dans la tâche d’enseignement. </w:t>
      </w:r>
    </w:p>
    <w:p w14:paraId="3E8581DB" w14:textId="77777777" w:rsidR="006F1E12" w:rsidRDefault="0018076E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6F1E12">
        <w:rPr>
          <w:rFonts w:asciiTheme="minorHAnsi" w:hAnsiTheme="minorHAnsi" w:cstheme="minorHAnsi"/>
          <w:sz w:val="24"/>
          <w:szCs w:val="24"/>
          <w:lang w:val="fr-CA"/>
        </w:rPr>
        <w:t>Modalités d’application de la procédure lors d’absence au travail.</w:t>
      </w:r>
    </w:p>
    <w:p w14:paraId="22D37DC3" w14:textId="77777777" w:rsidR="001963FA" w:rsidRPr="006F1E12" w:rsidRDefault="0018076E" w:rsidP="00345E5E">
      <w:pPr>
        <w:pStyle w:val="Corpsdetexte"/>
        <w:numPr>
          <w:ilvl w:val="1"/>
          <w:numId w:val="29"/>
        </w:numPr>
        <w:tabs>
          <w:tab w:val="left" w:pos="2521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fr-CA"/>
        </w:rPr>
      </w:pPr>
      <w:r w:rsidRPr="006F1E12">
        <w:rPr>
          <w:rFonts w:asciiTheme="minorHAnsi" w:hAnsiTheme="minorHAnsi" w:cstheme="minorHAnsi"/>
          <w:sz w:val="24"/>
          <w:szCs w:val="24"/>
          <w:lang w:val="fr-CA"/>
        </w:rPr>
        <w:t>Horaire des spécialistes au primaire.</w:t>
      </w:r>
    </w:p>
    <w:sectPr w:rsidR="001963FA" w:rsidRPr="006F1E12" w:rsidSect="00D2274E">
      <w:headerReference w:type="default" r:id="rId8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4FE3" w14:textId="77777777" w:rsidR="000003F4" w:rsidRDefault="000003F4">
      <w:r>
        <w:separator/>
      </w:r>
    </w:p>
  </w:endnote>
  <w:endnote w:type="continuationSeparator" w:id="0">
    <w:p w14:paraId="7A1028BE" w14:textId="77777777" w:rsidR="000003F4" w:rsidRDefault="0000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52F7" w14:textId="77777777" w:rsidR="000003F4" w:rsidRDefault="000003F4">
      <w:r>
        <w:separator/>
      </w:r>
    </w:p>
  </w:footnote>
  <w:footnote w:type="continuationSeparator" w:id="0">
    <w:p w14:paraId="60CFA018" w14:textId="77777777" w:rsidR="000003F4" w:rsidRDefault="0000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32B3" w14:textId="77777777" w:rsidR="005D374D" w:rsidRPr="005D374D" w:rsidRDefault="005D374D" w:rsidP="00456649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b/>
        <w:bCs/>
        <w:sz w:val="14"/>
        <w:szCs w:val="14"/>
        <w:lang w:val="fr-CA"/>
      </w:rPr>
    </w:pPr>
  </w:p>
  <w:p w14:paraId="5F43EDDE" w14:textId="644541AD" w:rsidR="00345E5E" w:rsidRPr="00D2274E" w:rsidRDefault="00345E5E" w:rsidP="00456649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b/>
        <w:bCs/>
        <w:sz w:val="28"/>
        <w:szCs w:val="28"/>
        <w:lang w:val="fr-CA"/>
      </w:rPr>
    </w:pPr>
    <w:r w:rsidRPr="00D2274E">
      <w:rPr>
        <w:rFonts w:asciiTheme="minorHAnsi" w:hAnsiTheme="minorHAnsi" w:cstheme="minorHAnsi"/>
        <w:b/>
        <w:bCs/>
        <w:sz w:val="28"/>
        <w:szCs w:val="28"/>
        <w:lang w:val="fr-CA"/>
      </w:rPr>
      <w:t>RÈGLES DE FONCTIONNEMENT</w:t>
    </w:r>
    <w:r w:rsidR="00E46EFE">
      <w:rPr>
        <w:rFonts w:asciiTheme="minorHAnsi" w:hAnsiTheme="minorHAnsi" w:cstheme="minorHAnsi"/>
        <w:b/>
        <w:bCs/>
        <w:sz w:val="28"/>
        <w:szCs w:val="28"/>
        <w:lang w:val="fr-CA"/>
      </w:rPr>
      <w:t xml:space="preserve"> SYNDICAL</w:t>
    </w:r>
  </w:p>
  <w:p w14:paraId="4C094C9E" w14:textId="77777777" w:rsidR="00345E5E" w:rsidRPr="008D6DD7" w:rsidRDefault="00345E5E" w:rsidP="00345E5E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sz w:val="24"/>
        <w:szCs w:val="24"/>
        <w:lang w:val="fr-CA"/>
      </w:rPr>
    </w:pPr>
    <w:r w:rsidRPr="008D6DD7">
      <w:rPr>
        <w:rFonts w:asciiTheme="minorHAnsi" w:hAnsiTheme="minorHAnsi" w:cstheme="minorHAnsi"/>
        <w:sz w:val="24"/>
        <w:szCs w:val="24"/>
        <w:lang w:val="fr-CA"/>
      </w:rPr>
      <w:t>CPEPE</w:t>
    </w:r>
  </w:p>
  <w:p w14:paraId="1BCD239D" w14:textId="77777777" w:rsidR="00345E5E" w:rsidRDefault="00345E5E" w:rsidP="00345E5E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sz w:val="24"/>
        <w:szCs w:val="24"/>
        <w:lang w:val="fr-CA"/>
      </w:rPr>
    </w:pPr>
    <w:r w:rsidRPr="008D6DD7">
      <w:rPr>
        <w:rFonts w:asciiTheme="minorHAnsi" w:hAnsiTheme="minorHAnsi" w:cstheme="minorHAnsi"/>
        <w:sz w:val="24"/>
        <w:szCs w:val="24"/>
        <w:lang w:val="fr-CA"/>
      </w:rPr>
      <w:t>(Comité de participation des enseignantes et des enseignants aux politiques de l’école)</w:t>
    </w:r>
  </w:p>
  <w:p w14:paraId="27DC0C30" w14:textId="77777777" w:rsidR="005D374D" w:rsidRPr="005D374D" w:rsidRDefault="005D374D" w:rsidP="00345E5E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sz w:val="14"/>
        <w:szCs w:val="14"/>
        <w:lang w:val="fr-CA"/>
      </w:rPr>
    </w:pPr>
  </w:p>
  <w:p w14:paraId="3FCC5239" w14:textId="77777777" w:rsidR="00345E5E" w:rsidRPr="00345E5E" w:rsidRDefault="005D374D">
    <w:pPr>
      <w:pStyle w:val="En-tte"/>
      <w:rPr>
        <w:sz w:val="8"/>
        <w:szCs w:val="8"/>
      </w:rPr>
    </w:pPr>
    <w:r>
      <w:rPr>
        <w:sz w:val="8"/>
        <w:szCs w:val="8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593C" w14:textId="77777777" w:rsidR="00345E5E" w:rsidRPr="00D2274E" w:rsidRDefault="00345E5E" w:rsidP="00345E5E">
    <w:pPr>
      <w:pStyle w:val="Corpsdetexte"/>
      <w:shd w:val="clear" w:color="auto" w:fill="000000" w:themeFill="text1"/>
      <w:tabs>
        <w:tab w:val="left" w:pos="2521"/>
      </w:tabs>
      <w:spacing w:before="240"/>
      <w:ind w:left="720" w:hanging="720"/>
      <w:jc w:val="center"/>
      <w:rPr>
        <w:rFonts w:asciiTheme="minorHAnsi" w:hAnsiTheme="minorHAnsi" w:cstheme="minorHAnsi"/>
        <w:b/>
        <w:bCs/>
        <w:sz w:val="28"/>
        <w:szCs w:val="28"/>
        <w:lang w:val="fr-CA"/>
      </w:rPr>
    </w:pPr>
    <w:r>
      <w:rPr>
        <w:rFonts w:asciiTheme="minorHAnsi" w:hAnsiTheme="minorHAnsi" w:cstheme="minorHAnsi"/>
        <w:b/>
        <w:bCs/>
        <w:sz w:val="28"/>
        <w:szCs w:val="28"/>
        <w:lang w:val="fr-CA"/>
      </w:rPr>
      <w:t>ANNEXE 1</w:t>
    </w:r>
  </w:p>
  <w:p w14:paraId="47651376" w14:textId="77777777" w:rsidR="00345E5E" w:rsidRDefault="00345E5E" w:rsidP="00345E5E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sz w:val="24"/>
        <w:szCs w:val="24"/>
        <w:lang w:val="fr-CA"/>
      </w:rPr>
    </w:pPr>
    <w:r w:rsidRPr="008D6DD7">
      <w:rPr>
        <w:rFonts w:asciiTheme="minorHAnsi" w:hAnsiTheme="minorHAnsi" w:cstheme="minorHAnsi"/>
        <w:sz w:val="24"/>
        <w:szCs w:val="24"/>
        <w:lang w:val="fr-CA"/>
      </w:rPr>
      <w:t>CPEPE</w:t>
    </w:r>
  </w:p>
  <w:p w14:paraId="0BA86658" w14:textId="77777777" w:rsidR="00345E5E" w:rsidRPr="00345E5E" w:rsidRDefault="00345E5E" w:rsidP="00345E5E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sz w:val="24"/>
        <w:szCs w:val="24"/>
        <w:lang w:val="fr-CA"/>
      </w:rPr>
    </w:pPr>
    <w:r w:rsidRPr="00345E5E">
      <w:rPr>
        <w:rFonts w:asciiTheme="minorHAnsi" w:hAnsiTheme="minorHAnsi" w:cstheme="minorHAnsi"/>
        <w:sz w:val="24"/>
        <w:szCs w:val="24"/>
        <w:lang w:val="fr-CA"/>
      </w:rPr>
      <w:t>Liste des points de consultations et de démarche consensuelle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C4C"/>
    <w:multiLevelType w:val="hybridMultilevel"/>
    <w:tmpl w:val="C9100122"/>
    <w:lvl w:ilvl="0" w:tplc="6EB6D2C8">
      <w:start w:val="1"/>
      <w:numFmt w:val="decimal"/>
      <w:lvlText w:val="%1."/>
      <w:lvlJc w:val="left"/>
      <w:pPr>
        <w:ind w:left="966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686" w:hanging="360"/>
      </w:pPr>
    </w:lvl>
    <w:lvl w:ilvl="2" w:tplc="0C0C001B" w:tentative="1">
      <w:start w:val="1"/>
      <w:numFmt w:val="lowerRoman"/>
      <w:lvlText w:val="%3."/>
      <w:lvlJc w:val="right"/>
      <w:pPr>
        <w:ind w:left="2406" w:hanging="180"/>
      </w:pPr>
    </w:lvl>
    <w:lvl w:ilvl="3" w:tplc="0C0C000F" w:tentative="1">
      <w:start w:val="1"/>
      <w:numFmt w:val="decimal"/>
      <w:lvlText w:val="%4."/>
      <w:lvlJc w:val="left"/>
      <w:pPr>
        <w:ind w:left="3126" w:hanging="360"/>
      </w:pPr>
    </w:lvl>
    <w:lvl w:ilvl="4" w:tplc="0C0C0019" w:tentative="1">
      <w:start w:val="1"/>
      <w:numFmt w:val="lowerLetter"/>
      <w:lvlText w:val="%5."/>
      <w:lvlJc w:val="left"/>
      <w:pPr>
        <w:ind w:left="3846" w:hanging="360"/>
      </w:pPr>
    </w:lvl>
    <w:lvl w:ilvl="5" w:tplc="0C0C001B" w:tentative="1">
      <w:start w:val="1"/>
      <w:numFmt w:val="lowerRoman"/>
      <w:lvlText w:val="%6."/>
      <w:lvlJc w:val="right"/>
      <w:pPr>
        <w:ind w:left="4566" w:hanging="180"/>
      </w:pPr>
    </w:lvl>
    <w:lvl w:ilvl="6" w:tplc="0C0C000F" w:tentative="1">
      <w:start w:val="1"/>
      <w:numFmt w:val="decimal"/>
      <w:lvlText w:val="%7."/>
      <w:lvlJc w:val="left"/>
      <w:pPr>
        <w:ind w:left="5286" w:hanging="360"/>
      </w:pPr>
    </w:lvl>
    <w:lvl w:ilvl="7" w:tplc="0C0C0019" w:tentative="1">
      <w:start w:val="1"/>
      <w:numFmt w:val="lowerLetter"/>
      <w:lvlText w:val="%8."/>
      <w:lvlJc w:val="left"/>
      <w:pPr>
        <w:ind w:left="6006" w:hanging="360"/>
      </w:pPr>
    </w:lvl>
    <w:lvl w:ilvl="8" w:tplc="0C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00A01E54"/>
    <w:multiLevelType w:val="hybridMultilevel"/>
    <w:tmpl w:val="8B78F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6914"/>
    <w:multiLevelType w:val="hybridMultilevel"/>
    <w:tmpl w:val="530C824A"/>
    <w:lvl w:ilvl="0" w:tplc="1AB618E2">
      <w:start w:val="1"/>
      <w:numFmt w:val="decimal"/>
      <w:lvlText w:val="6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56E28"/>
    <w:multiLevelType w:val="hybridMultilevel"/>
    <w:tmpl w:val="1F1CF058"/>
    <w:lvl w:ilvl="0" w:tplc="3EA231B2">
      <w:start w:val="1"/>
      <w:numFmt w:val="decimal"/>
      <w:lvlText w:val="4.1.%1"/>
      <w:lvlJc w:val="left"/>
      <w:pPr>
        <w:ind w:left="3949" w:hanging="360"/>
      </w:pPr>
      <w:rPr>
        <w:rFonts w:hint="default"/>
      </w:rPr>
    </w:lvl>
    <w:lvl w:ilvl="1" w:tplc="63AC4F0C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97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8AA14F7"/>
    <w:multiLevelType w:val="hybridMultilevel"/>
    <w:tmpl w:val="11648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22FEF"/>
    <w:multiLevelType w:val="hybridMultilevel"/>
    <w:tmpl w:val="EE04D5DA"/>
    <w:lvl w:ilvl="0" w:tplc="27A671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10485"/>
    <w:multiLevelType w:val="hybridMultilevel"/>
    <w:tmpl w:val="21EA5712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D785E31"/>
    <w:multiLevelType w:val="hybridMultilevel"/>
    <w:tmpl w:val="A5285A6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F72400"/>
    <w:multiLevelType w:val="hybridMultilevel"/>
    <w:tmpl w:val="FAA402D4"/>
    <w:lvl w:ilvl="0" w:tplc="B7860DF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D2A22"/>
    <w:multiLevelType w:val="hybridMultilevel"/>
    <w:tmpl w:val="4DEE33BC"/>
    <w:lvl w:ilvl="0" w:tplc="F094E0B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52463"/>
    <w:multiLevelType w:val="hybridMultilevel"/>
    <w:tmpl w:val="3D729EE0"/>
    <w:lvl w:ilvl="0" w:tplc="34868A90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11C87"/>
    <w:multiLevelType w:val="hybridMultilevel"/>
    <w:tmpl w:val="51D4C63A"/>
    <w:lvl w:ilvl="0" w:tplc="1602905E">
      <w:start w:val="1"/>
      <w:numFmt w:val="decimal"/>
      <w:lvlText w:val="5.%1"/>
      <w:lvlJc w:val="right"/>
      <w:pPr>
        <w:ind w:left="606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F10E1"/>
    <w:multiLevelType w:val="hybridMultilevel"/>
    <w:tmpl w:val="628042EA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6A6500"/>
    <w:multiLevelType w:val="hybridMultilevel"/>
    <w:tmpl w:val="F4E80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B3C05"/>
    <w:multiLevelType w:val="hybridMultilevel"/>
    <w:tmpl w:val="9EB04B5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18724D"/>
    <w:multiLevelType w:val="multilevel"/>
    <w:tmpl w:val="9C0E5B6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81859DF"/>
    <w:multiLevelType w:val="hybridMultilevel"/>
    <w:tmpl w:val="1422CA50"/>
    <w:lvl w:ilvl="0" w:tplc="B0DC5A2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3C1237"/>
    <w:multiLevelType w:val="hybridMultilevel"/>
    <w:tmpl w:val="1C02F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53353"/>
    <w:multiLevelType w:val="hybridMultilevel"/>
    <w:tmpl w:val="59160990"/>
    <w:lvl w:ilvl="0" w:tplc="F732F1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90DF7"/>
    <w:multiLevelType w:val="hybridMultilevel"/>
    <w:tmpl w:val="A336C0A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0075C"/>
    <w:multiLevelType w:val="hybridMultilevel"/>
    <w:tmpl w:val="1FA42E4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D7B62A9"/>
    <w:multiLevelType w:val="hybridMultilevel"/>
    <w:tmpl w:val="7B443AE2"/>
    <w:lvl w:ilvl="0" w:tplc="9244AAC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72988"/>
    <w:multiLevelType w:val="multilevel"/>
    <w:tmpl w:val="BCBAE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95766A"/>
    <w:multiLevelType w:val="multilevel"/>
    <w:tmpl w:val="7FECF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A665E9"/>
    <w:multiLevelType w:val="hybridMultilevel"/>
    <w:tmpl w:val="E43A4A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B0D"/>
    <w:multiLevelType w:val="hybridMultilevel"/>
    <w:tmpl w:val="FB8E1152"/>
    <w:lvl w:ilvl="0" w:tplc="023E6608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2E549AB"/>
    <w:multiLevelType w:val="hybridMultilevel"/>
    <w:tmpl w:val="DE1EAF3E"/>
    <w:lvl w:ilvl="0" w:tplc="CA34E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A2B78"/>
    <w:multiLevelType w:val="hybridMultilevel"/>
    <w:tmpl w:val="BD4800E2"/>
    <w:lvl w:ilvl="0" w:tplc="04090005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AE71C5"/>
    <w:multiLevelType w:val="hybridMultilevel"/>
    <w:tmpl w:val="8B78F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95976">
    <w:abstractNumId w:val="9"/>
  </w:num>
  <w:num w:numId="2" w16cid:durableId="701973997">
    <w:abstractNumId w:val="18"/>
  </w:num>
  <w:num w:numId="3" w16cid:durableId="1795441314">
    <w:abstractNumId w:val="19"/>
  </w:num>
  <w:num w:numId="4" w16cid:durableId="1862431077">
    <w:abstractNumId w:val="26"/>
  </w:num>
  <w:num w:numId="5" w16cid:durableId="2067071821">
    <w:abstractNumId w:val="14"/>
  </w:num>
  <w:num w:numId="6" w16cid:durableId="1941137081">
    <w:abstractNumId w:val="16"/>
  </w:num>
  <w:num w:numId="7" w16cid:durableId="550459384">
    <w:abstractNumId w:val="3"/>
  </w:num>
  <w:num w:numId="8" w16cid:durableId="2025351786">
    <w:abstractNumId w:val="27"/>
  </w:num>
  <w:num w:numId="9" w16cid:durableId="1948003157">
    <w:abstractNumId w:val="12"/>
  </w:num>
  <w:num w:numId="10" w16cid:durableId="1969966027">
    <w:abstractNumId w:val="28"/>
  </w:num>
  <w:num w:numId="11" w16cid:durableId="1411270111">
    <w:abstractNumId w:val="11"/>
  </w:num>
  <w:num w:numId="12" w16cid:durableId="1527526412">
    <w:abstractNumId w:val="22"/>
  </w:num>
  <w:num w:numId="13" w16cid:durableId="1268929106">
    <w:abstractNumId w:val="2"/>
  </w:num>
  <w:num w:numId="14" w16cid:durableId="459494450">
    <w:abstractNumId w:val="4"/>
  </w:num>
  <w:num w:numId="15" w16cid:durableId="356784490">
    <w:abstractNumId w:val="17"/>
  </w:num>
  <w:num w:numId="16" w16cid:durableId="703796484">
    <w:abstractNumId w:val="10"/>
  </w:num>
  <w:num w:numId="17" w16cid:durableId="550657795">
    <w:abstractNumId w:val="5"/>
  </w:num>
  <w:num w:numId="18" w16cid:durableId="313995102">
    <w:abstractNumId w:val="1"/>
  </w:num>
  <w:num w:numId="19" w16cid:durableId="2021198293">
    <w:abstractNumId w:val="29"/>
  </w:num>
  <w:num w:numId="20" w16cid:durableId="425033620">
    <w:abstractNumId w:val="20"/>
  </w:num>
  <w:num w:numId="21" w16cid:durableId="1492022656">
    <w:abstractNumId w:val="6"/>
  </w:num>
  <w:num w:numId="22" w16cid:durableId="370688909">
    <w:abstractNumId w:val="0"/>
  </w:num>
  <w:num w:numId="23" w16cid:durableId="727651426">
    <w:abstractNumId w:val="8"/>
  </w:num>
  <w:num w:numId="24" w16cid:durableId="552935112">
    <w:abstractNumId w:val="15"/>
  </w:num>
  <w:num w:numId="25" w16cid:durableId="1656491179">
    <w:abstractNumId w:val="23"/>
  </w:num>
  <w:num w:numId="26" w16cid:durableId="433281164">
    <w:abstractNumId w:val="24"/>
  </w:num>
  <w:num w:numId="27" w16cid:durableId="439033812">
    <w:abstractNumId w:val="25"/>
  </w:num>
  <w:num w:numId="28" w16cid:durableId="1230653575">
    <w:abstractNumId w:val="13"/>
  </w:num>
  <w:num w:numId="29" w16cid:durableId="1814709255">
    <w:abstractNumId w:val="7"/>
  </w:num>
  <w:num w:numId="30" w16cid:durableId="8146321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44"/>
    <w:rsid w:val="000003F4"/>
    <w:rsid w:val="00034ACC"/>
    <w:rsid w:val="00065DAA"/>
    <w:rsid w:val="00094B57"/>
    <w:rsid w:val="00096D64"/>
    <w:rsid w:val="000D7111"/>
    <w:rsid w:val="000E0D14"/>
    <w:rsid w:val="0018076E"/>
    <w:rsid w:val="001963FA"/>
    <w:rsid w:val="001D0BB4"/>
    <w:rsid w:val="00203516"/>
    <w:rsid w:val="002570C5"/>
    <w:rsid w:val="002905E4"/>
    <w:rsid w:val="0032651E"/>
    <w:rsid w:val="00345E5E"/>
    <w:rsid w:val="003F79C6"/>
    <w:rsid w:val="00456649"/>
    <w:rsid w:val="00480854"/>
    <w:rsid w:val="004B0478"/>
    <w:rsid w:val="00547A8D"/>
    <w:rsid w:val="005A0348"/>
    <w:rsid w:val="005D374D"/>
    <w:rsid w:val="0060075F"/>
    <w:rsid w:val="0061743C"/>
    <w:rsid w:val="00624939"/>
    <w:rsid w:val="00650F50"/>
    <w:rsid w:val="006D0FDA"/>
    <w:rsid w:val="006E5A22"/>
    <w:rsid w:val="006F1E12"/>
    <w:rsid w:val="007051B0"/>
    <w:rsid w:val="00722F7E"/>
    <w:rsid w:val="0076203C"/>
    <w:rsid w:val="007A0050"/>
    <w:rsid w:val="007A44E4"/>
    <w:rsid w:val="007E0985"/>
    <w:rsid w:val="00802A44"/>
    <w:rsid w:val="0084213C"/>
    <w:rsid w:val="008428AC"/>
    <w:rsid w:val="00846ED0"/>
    <w:rsid w:val="00857ACF"/>
    <w:rsid w:val="00910CC9"/>
    <w:rsid w:val="00911EB4"/>
    <w:rsid w:val="00961AEF"/>
    <w:rsid w:val="009964C6"/>
    <w:rsid w:val="009D65C1"/>
    <w:rsid w:val="00A2090F"/>
    <w:rsid w:val="00A614BB"/>
    <w:rsid w:val="00A708CF"/>
    <w:rsid w:val="00A736AA"/>
    <w:rsid w:val="00A746C8"/>
    <w:rsid w:val="00A96D7C"/>
    <w:rsid w:val="00AF4871"/>
    <w:rsid w:val="00AF7C5C"/>
    <w:rsid w:val="00B12D21"/>
    <w:rsid w:val="00B63EE2"/>
    <w:rsid w:val="00BA012A"/>
    <w:rsid w:val="00BB4E1E"/>
    <w:rsid w:val="00C93586"/>
    <w:rsid w:val="00D2274E"/>
    <w:rsid w:val="00D24C79"/>
    <w:rsid w:val="00D43DCB"/>
    <w:rsid w:val="00D4718C"/>
    <w:rsid w:val="00D913CA"/>
    <w:rsid w:val="00DA506B"/>
    <w:rsid w:val="00E46EFE"/>
    <w:rsid w:val="00E631B8"/>
    <w:rsid w:val="00E94427"/>
    <w:rsid w:val="00EC0759"/>
    <w:rsid w:val="00F00342"/>
    <w:rsid w:val="00F136CB"/>
    <w:rsid w:val="00F36595"/>
    <w:rsid w:val="00F555D9"/>
    <w:rsid w:val="00F80857"/>
    <w:rsid w:val="00F90403"/>
    <w:rsid w:val="00F93CDA"/>
    <w:rsid w:val="00F94484"/>
    <w:rsid w:val="00FA4784"/>
    <w:rsid w:val="00FB25EF"/>
    <w:rsid w:val="00FC2434"/>
    <w:rsid w:val="00FC68DB"/>
    <w:rsid w:val="00FD28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02B57"/>
  <w15:chartTrackingRefBased/>
  <w15:docId w15:val="{6D8493D1-C31F-464A-A753-21295B64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D2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12D21"/>
    <w:pPr>
      <w:keepNext/>
      <w:keepLines/>
      <w:numPr>
        <w:numId w:val="1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12D21"/>
    <w:pPr>
      <w:keepNext/>
      <w:keepLines/>
      <w:numPr>
        <w:ilvl w:val="1"/>
        <w:numId w:val="1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12D21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nhideWhenUsed/>
    <w:qFormat/>
    <w:rsid w:val="00B12D21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12D21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12D21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12D21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B12D21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12D21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640"/>
    <w:pPr>
      <w:ind w:left="720"/>
      <w:contextualSpacing/>
    </w:pPr>
  </w:style>
  <w:style w:type="table" w:styleId="Grilledutableau">
    <w:name w:val="Table Grid"/>
    <w:basedOn w:val="TableauNormal"/>
    <w:rsid w:val="00E80B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D07FB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07FB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07FB4"/>
  </w:style>
  <w:style w:type="character" w:customStyle="1" w:styleId="Titre1Car">
    <w:name w:val="Titre 1 Car"/>
    <w:basedOn w:val="Policepardfaut"/>
    <w:link w:val="Titre1"/>
    <w:rsid w:val="00B1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rsid w:val="00B12D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rsid w:val="00B12D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rsid w:val="00B12D2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12D2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12D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semiHidden/>
    <w:rsid w:val="00B12D2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12D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semiHidden/>
    <w:rsid w:val="00B12D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sdetexte">
    <w:name w:val="Body Text"/>
    <w:basedOn w:val="Normal"/>
    <w:link w:val="CorpsdetexteCar"/>
    <w:uiPriority w:val="1"/>
    <w:qFormat/>
    <w:rsid w:val="00F36595"/>
    <w:pPr>
      <w:widowControl w:val="0"/>
      <w:ind w:left="139"/>
    </w:pPr>
    <w:rPr>
      <w:rFonts w:ascii="Calibri" w:eastAsia="Calibri" w:hAnsi="Calibri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36595"/>
    <w:rPr>
      <w:rFonts w:ascii="Calibri" w:eastAsia="Calibri" w:hAnsi="Calibri"/>
      <w:sz w:val="17"/>
      <w:szCs w:val="17"/>
      <w:lang w:val="en-US" w:eastAsia="en-US"/>
    </w:rPr>
  </w:style>
  <w:style w:type="paragraph" w:styleId="Rvision">
    <w:name w:val="Revision"/>
    <w:hidden/>
    <w:rsid w:val="001D0B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a.gagliano\OneDrive%20-%20Alliance%20des%20Professeurs%20de%20Montr&#233;al\Bureau\Canevas%20CPEPE\FINAL-Canevas%20-%20CPEPE%20-%20R&#232;gles%20de%20fonctionnement%20syndic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FINAL-Canevas - CPEPE - Règles de fonctionnement syndical.dotx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École Primaire Dollard-Des-Ormeaux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Gagliano</dc:creator>
  <cp:keywords/>
  <cp:lastModifiedBy>Carmela Gagliano</cp:lastModifiedBy>
  <cp:revision>2</cp:revision>
  <cp:lastPrinted>2014-10-05T18:14:00Z</cp:lastPrinted>
  <dcterms:created xsi:type="dcterms:W3CDTF">2023-11-05T18:53:00Z</dcterms:created>
  <dcterms:modified xsi:type="dcterms:W3CDTF">2023-11-05T18:53:00Z</dcterms:modified>
</cp:coreProperties>
</file>